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6F" w:rsidRDefault="00F9136F" w:rsidP="006A2166">
      <w:pPr>
        <w:spacing w:after="360"/>
        <w:ind w:left="851" w:hanging="142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Plates </w:t>
      </w:r>
      <w:r w:rsidR="006A2166">
        <w:rPr>
          <w:b/>
          <w:lang w:val="en-GB"/>
        </w:rPr>
        <w:t xml:space="preserve">and tubes </w:t>
      </w:r>
      <w:r>
        <w:rPr>
          <w:b/>
          <w:lang w:val="en-GB"/>
        </w:rPr>
        <w:t>for the</w:t>
      </w:r>
      <w:r w:rsidRPr="005857F1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Quanteon</w:t>
      </w:r>
      <w:proofErr w:type="spellEnd"/>
      <w:r w:rsidRPr="005857F1">
        <w:rPr>
          <w:b/>
          <w:lang w:val="en-GB"/>
        </w:rPr>
        <w:t xml:space="preserve"> loader</w:t>
      </w:r>
      <w:r>
        <w:rPr>
          <w:b/>
          <w:lang w:val="en-GB"/>
        </w:rPr>
        <w:t xml:space="preserve"> have to be calibrated before use</w:t>
      </w:r>
      <w:r w:rsidRPr="005857F1">
        <w:rPr>
          <w:b/>
          <w:lang w:val="en-GB"/>
        </w:rPr>
        <w:t>.</w:t>
      </w:r>
      <w:r>
        <w:rPr>
          <w:b/>
          <w:lang w:val="en-GB"/>
        </w:rPr>
        <w:t xml:space="preserve"> If the instrument is</w:t>
      </w:r>
      <w:r w:rsidR="006A2166">
        <w:rPr>
          <w:b/>
          <w:lang w:val="en-GB"/>
        </w:rPr>
        <w:t xml:space="preserve"> </w:t>
      </w:r>
      <w:r>
        <w:rPr>
          <w:b/>
          <w:lang w:val="en-GB"/>
        </w:rPr>
        <w:t xml:space="preserve">not calibrated for your plate, please contact FACS Core. </w:t>
      </w:r>
    </w:p>
    <w:p w:rsidR="00F9136F" w:rsidRDefault="00F9136F" w:rsidP="00F9136F">
      <w:pPr>
        <w:ind w:left="709" w:hanging="425"/>
        <w:rPr>
          <w:lang w:val="en-GB"/>
        </w:rPr>
      </w:pPr>
      <w:r>
        <w:rPr>
          <w:b/>
          <w:lang w:val="en-GB"/>
        </w:rPr>
        <w:t>The following plates have already been calibrated.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7"/>
        <w:gridCol w:w="1701"/>
        <w:gridCol w:w="2835"/>
        <w:gridCol w:w="1427"/>
      </w:tblGrid>
      <w:tr w:rsidR="00F9136F" w:rsidRPr="00CE1945" w:rsidTr="009A68B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Type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Shape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Material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Company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Ref</w:t>
            </w:r>
          </w:p>
        </w:tc>
      </w:tr>
      <w:tr w:rsidR="00F9136F" w:rsidRPr="00CE1945" w:rsidTr="009A68B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96 well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U-bottom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polystyrene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FALCON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353910</w:t>
            </w:r>
          </w:p>
        </w:tc>
      </w:tr>
      <w:tr w:rsidR="00F9136F" w:rsidRPr="00CE1945" w:rsidTr="009A68B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96 well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U-bottom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polystyrene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NUNC, Thermo Scientific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163320</w:t>
            </w:r>
          </w:p>
        </w:tc>
      </w:tr>
      <w:tr w:rsidR="00F9136F" w:rsidRPr="00CE1945" w:rsidTr="009A68B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 xml:space="preserve">96 well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V-bottom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polystyrene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NUNC, Thermo Scientific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249935</w:t>
            </w:r>
          </w:p>
        </w:tc>
      </w:tr>
      <w:tr w:rsidR="00F9136F" w:rsidRPr="00CE1945" w:rsidTr="009A68B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96 well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V-bottom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polystyrene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NUNC, Thermo Scientific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249570</w:t>
            </w:r>
          </w:p>
        </w:tc>
      </w:tr>
      <w:tr w:rsidR="00F9136F" w:rsidRPr="00CE1945" w:rsidTr="009A68B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96 well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Flat-bottom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polystyrene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NUNC, Thermo Scientific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439454</w:t>
            </w:r>
          </w:p>
        </w:tc>
      </w:tr>
      <w:tr w:rsidR="00F9136F" w:rsidRPr="00CE1945" w:rsidTr="009A68B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96 well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 xml:space="preserve">U-bottom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Polypropylene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NUNC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</w:p>
        </w:tc>
      </w:tr>
      <w:tr w:rsidR="00F9136F" w:rsidRPr="00CE1945" w:rsidTr="009A68B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24 well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Flat-bottom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polystyrene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NUNC, Thermo Scientific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142475</w:t>
            </w:r>
          </w:p>
        </w:tc>
      </w:tr>
      <w:tr w:rsidR="00F9136F" w:rsidRPr="00CE1945" w:rsidTr="009A68B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48 well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Flat-bottom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polystyrene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NUNC, Thermo Scientific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136F" w:rsidRPr="008C42AD" w:rsidRDefault="00F9136F" w:rsidP="009A68BB">
            <w:pPr>
              <w:rPr>
                <w:lang w:val="en-GB"/>
              </w:rPr>
            </w:pPr>
            <w:r w:rsidRPr="008C42AD">
              <w:rPr>
                <w:lang w:val="en-GB"/>
              </w:rPr>
              <w:t>150687</w:t>
            </w:r>
          </w:p>
        </w:tc>
      </w:tr>
    </w:tbl>
    <w:p w:rsidR="00F9136F" w:rsidRDefault="00F9136F" w:rsidP="00F9136F">
      <w:pPr>
        <w:ind w:left="426" w:hanging="284"/>
        <w:rPr>
          <w:lang w:val="en-GB"/>
        </w:rPr>
      </w:pPr>
    </w:p>
    <w:p w:rsidR="00F9136F" w:rsidRDefault="00F9136F" w:rsidP="00F9136F">
      <w:pPr>
        <w:ind w:left="426" w:hanging="284"/>
        <w:rPr>
          <w:lang w:val="en-GB"/>
        </w:rPr>
      </w:pPr>
    </w:p>
    <w:p w:rsidR="00F9136F" w:rsidRPr="00C32E66" w:rsidRDefault="00F9136F" w:rsidP="00F9136F">
      <w:pPr>
        <w:numPr>
          <w:ilvl w:val="0"/>
          <w:numId w:val="1"/>
        </w:numPr>
        <w:ind w:left="426" w:hanging="284"/>
        <w:contextualSpacing/>
        <w:rPr>
          <w:b/>
          <w:lang w:val="en-GB"/>
        </w:rPr>
      </w:pPr>
      <w:r w:rsidRPr="004E575D">
        <w:rPr>
          <w:b/>
          <w:lang w:val="en-GB"/>
        </w:rPr>
        <w:t xml:space="preserve">Tubes. </w:t>
      </w:r>
      <w:r>
        <w:rPr>
          <w:lang w:val="en-GB"/>
        </w:rPr>
        <w:t xml:space="preserve">5 ml tubes differ between different companies. </w:t>
      </w:r>
    </w:p>
    <w:p w:rsidR="00F9136F" w:rsidRPr="00C408DA" w:rsidRDefault="00F9136F" w:rsidP="00F9136F">
      <w:pPr>
        <w:ind w:left="426" w:hanging="284"/>
        <w:rPr>
          <w:b/>
          <w:lang w:val="en-GB"/>
        </w:rPr>
      </w:pPr>
      <w:r>
        <w:rPr>
          <w:lang w:val="en-GB"/>
        </w:rPr>
        <w:t xml:space="preserve">      We know that the following brand works well:</w:t>
      </w:r>
    </w:p>
    <w:p w:rsidR="00F9136F" w:rsidRDefault="00F9136F" w:rsidP="00F9136F">
      <w:pPr>
        <w:ind w:left="426" w:hanging="284"/>
        <w:rPr>
          <w:b/>
          <w:lang w:val="en-GB"/>
        </w:rPr>
      </w:pPr>
      <w:r>
        <w:rPr>
          <w:b/>
          <w:lang w:val="en-GB"/>
        </w:rPr>
        <w:t xml:space="preserve">      Falcon: ref. 352054</w:t>
      </w:r>
    </w:p>
    <w:p w:rsidR="00F9136F" w:rsidRPr="001A2D20" w:rsidRDefault="00F9136F" w:rsidP="00F9136F">
      <w:pPr>
        <w:rPr>
          <w:sz w:val="32"/>
          <w:szCs w:val="32"/>
          <w:lang w:val="en-US"/>
        </w:rPr>
      </w:pPr>
    </w:p>
    <w:p w:rsidR="00003B1C" w:rsidRDefault="006A2166"/>
    <w:sectPr w:rsidR="00003B1C" w:rsidSect="006C713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C7E48"/>
    <w:multiLevelType w:val="hybridMultilevel"/>
    <w:tmpl w:val="B1D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6F"/>
    <w:rsid w:val="00100E75"/>
    <w:rsid w:val="006A2166"/>
    <w:rsid w:val="006C7136"/>
    <w:rsid w:val="00C41981"/>
    <w:rsid w:val="00F9136F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D3A25"/>
  <w15:chartTrackingRefBased/>
  <w15:docId w15:val="{C08922DE-6F47-D245-B92F-D2FB8C71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3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716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Thomsen</dc:creator>
  <cp:keywords/>
  <dc:description/>
  <cp:lastModifiedBy>Anette Thomsen</cp:lastModifiedBy>
  <cp:revision>2</cp:revision>
  <dcterms:created xsi:type="dcterms:W3CDTF">2020-01-23T11:33:00Z</dcterms:created>
  <dcterms:modified xsi:type="dcterms:W3CDTF">2020-01-23T11:34:00Z</dcterms:modified>
</cp:coreProperties>
</file>